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1ADB" w14:textId="77777777" w:rsidR="00E5345C" w:rsidRPr="00C13213" w:rsidRDefault="00E5345C" w:rsidP="009069C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13213">
        <w:rPr>
          <w:rFonts w:ascii="Arial" w:hAnsi="Arial" w:cs="Arial"/>
          <w:sz w:val="28"/>
          <w:szCs w:val="28"/>
        </w:rPr>
        <w:t>Zmiana Szczegółowego Opisu Priorytetów programu Fundusze</w:t>
      </w:r>
    </w:p>
    <w:p w14:paraId="4C90F89C" w14:textId="73B6F289" w:rsidR="00E5345C" w:rsidRPr="00C13213" w:rsidRDefault="00E5345C" w:rsidP="009069C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13213">
        <w:rPr>
          <w:rFonts w:ascii="Arial" w:hAnsi="Arial" w:cs="Arial"/>
          <w:sz w:val="28"/>
          <w:szCs w:val="28"/>
        </w:rPr>
        <w:t>Europejskie dla Polski Wschodniej 2021-2027 (</w:t>
      </w:r>
      <w:r w:rsidR="00D4197E">
        <w:rPr>
          <w:rFonts w:ascii="Arial" w:hAnsi="Arial" w:cs="Arial"/>
          <w:sz w:val="28"/>
          <w:szCs w:val="28"/>
        </w:rPr>
        <w:t>2</w:t>
      </w:r>
      <w:r w:rsidR="00A85555">
        <w:rPr>
          <w:rFonts w:ascii="Arial" w:hAnsi="Arial" w:cs="Arial"/>
          <w:sz w:val="28"/>
          <w:szCs w:val="28"/>
        </w:rPr>
        <w:t>4</w:t>
      </w:r>
      <w:r w:rsidR="00DC496B">
        <w:rPr>
          <w:rFonts w:ascii="Arial" w:hAnsi="Arial" w:cs="Arial"/>
          <w:sz w:val="28"/>
          <w:szCs w:val="28"/>
        </w:rPr>
        <w:t xml:space="preserve"> marca </w:t>
      </w:r>
      <w:r w:rsidRPr="00C13213">
        <w:rPr>
          <w:rFonts w:ascii="Arial" w:hAnsi="Arial" w:cs="Arial"/>
          <w:sz w:val="28"/>
          <w:szCs w:val="28"/>
        </w:rPr>
        <w:t>202</w:t>
      </w:r>
      <w:r w:rsidR="00DC496B">
        <w:rPr>
          <w:rFonts w:ascii="Arial" w:hAnsi="Arial" w:cs="Arial"/>
          <w:sz w:val="28"/>
          <w:szCs w:val="28"/>
        </w:rPr>
        <w:t>5</w:t>
      </w:r>
      <w:r w:rsidRPr="00C13213">
        <w:rPr>
          <w:rFonts w:ascii="Arial" w:hAnsi="Arial" w:cs="Arial"/>
          <w:sz w:val="28"/>
          <w:szCs w:val="28"/>
        </w:rPr>
        <w:t xml:space="preserve"> r.)</w:t>
      </w:r>
    </w:p>
    <w:p w14:paraId="7448AA4F" w14:textId="77777777" w:rsidR="009069C2" w:rsidRDefault="009069C2" w:rsidP="009069C2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4E9C6707" w14:textId="74D87370" w:rsidR="00DC496B" w:rsidRPr="008C04FB" w:rsidRDefault="00DC496B" w:rsidP="00DC496B">
      <w:pPr>
        <w:spacing w:before="60" w:after="60" w:line="276" w:lineRule="auto"/>
        <w:rPr>
          <w:rFonts w:ascii="Arial" w:hAnsi="Arial" w:cs="Arial"/>
          <w:i/>
          <w:iCs/>
        </w:rPr>
      </w:pPr>
      <w:bookmarkStart w:id="0" w:name="_Toc142485704"/>
      <w:r w:rsidRPr="008C04FB">
        <w:rPr>
          <w:rFonts w:ascii="Arial" w:hAnsi="Arial" w:cs="Arial"/>
        </w:rPr>
        <w:t>Zmiana dotyczy przesunięcia 49 mln EUR z EFRR oraz stosownych środków krajowych z</w:t>
      </w:r>
      <w:r w:rsidR="00D4197E">
        <w:rPr>
          <w:rFonts w:ascii="Arial" w:hAnsi="Arial" w:cs="Arial"/>
        </w:rPr>
        <w:t> </w:t>
      </w:r>
      <w:r w:rsidRPr="008C04FB">
        <w:rPr>
          <w:rFonts w:ascii="Arial" w:hAnsi="Arial" w:cs="Arial"/>
        </w:rPr>
        <w:t xml:space="preserve">działania  2.2. </w:t>
      </w:r>
      <w:r w:rsidRPr="008C04FB">
        <w:rPr>
          <w:rFonts w:ascii="Arial" w:hAnsi="Arial" w:cs="Arial"/>
          <w:i/>
          <w:iCs/>
        </w:rPr>
        <w:t>Adaptacja do zmian klimatu</w:t>
      </w:r>
      <w:r w:rsidRPr="008C04FB">
        <w:rPr>
          <w:rFonts w:ascii="Arial" w:hAnsi="Arial" w:cs="Arial"/>
        </w:rPr>
        <w:t xml:space="preserve"> do działania 2.1 </w:t>
      </w:r>
      <w:r w:rsidRPr="008C04FB">
        <w:rPr>
          <w:rFonts w:ascii="Arial" w:hAnsi="Arial" w:cs="Arial"/>
          <w:i/>
          <w:iCs/>
        </w:rPr>
        <w:t xml:space="preserve">Dystrybucja energii. </w:t>
      </w:r>
    </w:p>
    <w:p w14:paraId="4278CCD2" w14:textId="77777777" w:rsidR="00DC496B" w:rsidRPr="00D4197E" w:rsidRDefault="00DC496B" w:rsidP="00D4197E">
      <w:pPr>
        <w:spacing w:before="60" w:after="60" w:line="276" w:lineRule="auto"/>
        <w:rPr>
          <w:rFonts w:ascii="Arial" w:hAnsi="Arial" w:cs="Arial"/>
        </w:rPr>
      </w:pPr>
      <w:r w:rsidRPr="00D4197E">
        <w:rPr>
          <w:rFonts w:ascii="Arial" w:hAnsi="Arial" w:cs="Arial"/>
        </w:rPr>
        <w:t>Zmiany odpowiadające ww. przesunięciom wprowadzono również w załączniku do SZOP, tj. indykatywnej tabeli finansowej</w:t>
      </w:r>
      <w:bookmarkEnd w:id="0"/>
      <w:r w:rsidRPr="00D4197E">
        <w:rPr>
          <w:rFonts w:ascii="Arial" w:hAnsi="Arial" w:cs="Arial"/>
        </w:rPr>
        <w:t>.</w:t>
      </w:r>
    </w:p>
    <w:p w14:paraId="2F566284" w14:textId="77777777" w:rsidR="00DC496B" w:rsidRPr="008C04FB" w:rsidRDefault="00DC496B" w:rsidP="00DC496B">
      <w:pPr>
        <w:spacing w:before="60" w:after="60" w:line="276" w:lineRule="auto"/>
        <w:rPr>
          <w:rFonts w:ascii="Arial" w:hAnsi="Arial" w:cs="Arial"/>
        </w:rPr>
      </w:pPr>
      <w:r w:rsidRPr="008C04FB">
        <w:rPr>
          <w:rFonts w:ascii="Arial" w:hAnsi="Arial" w:cs="Arial"/>
        </w:rPr>
        <w:t xml:space="preserve">Dodatkowo w opisie działań: 1.1 </w:t>
      </w:r>
      <w:r w:rsidRPr="008C04FB">
        <w:rPr>
          <w:rFonts w:ascii="Arial" w:hAnsi="Arial" w:cs="Arial"/>
          <w:i/>
          <w:iCs/>
        </w:rPr>
        <w:t>Platformy startowe dla nowych pomysłów</w:t>
      </w:r>
      <w:r w:rsidRPr="008C04FB">
        <w:rPr>
          <w:rFonts w:ascii="Arial" w:hAnsi="Arial" w:cs="Arial"/>
        </w:rPr>
        <w:t>, 1.2 </w:t>
      </w:r>
      <w:r w:rsidRPr="008C04FB">
        <w:rPr>
          <w:rFonts w:ascii="Arial" w:hAnsi="Arial" w:cs="Arial"/>
          <w:i/>
          <w:iCs/>
        </w:rPr>
        <w:t xml:space="preserve">Automatyzacja i </w:t>
      </w:r>
      <w:r>
        <w:rPr>
          <w:rFonts w:ascii="Arial" w:hAnsi="Arial" w:cs="Arial"/>
          <w:i/>
          <w:iCs/>
        </w:rPr>
        <w:t> </w:t>
      </w:r>
      <w:r w:rsidRPr="008C04FB">
        <w:rPr>
          <w:rFonts w:ascii="Arial" w:hAnsi="Arial" w:cs="Arial"/>
          <w:i/>
          <w:iCs/>
        </w:rPr>
        <w:t>robotyzacja</w:t>
      </w:r>
      <w:r w:rsidRPr="008C04FB">
        <w:rPr>
          <w:rFonts w:ascii="Arial" w:hAnsi="Arial" w:cs="Arial"/>
        </w:rPr>
        <w:t xml:space="preserve"> w MŚP, 1.3 </w:t>
      </w:r>
      <w:r w:rsidRPr="008C04FB">
        <w:rPr>
          <w:rFonts w:ascii="Arial" w:hAnsi="Arial" w:cs="Arial"/>
          <w:i/>
          <w:iCs/>
        </w:rPr>
        <w:t>Gospodarka o obiegu zamkniętym w MŚP</w:t>
      </w:r>
      <w:r w:rsidRPr="008C04FB">
        <w:rPr>
          <w:rFonts w:ascii="Arial" w:hAnsi="Arial" w:cs="Arial"/>
        </w:rPr>
        <w:t xml:space="preserve">, 1.4 </w:t>
      </w:r>
      <w:r w:rsidRPr="008C04FB">
        <w:rPr>
          <w:rFonts w:ascii="Arial" w:hAnsi="Arial" w:cs="Arial"/>
          <w:i/>
          <w:iCs/>
        </w:rPr>
        <w:t>Wzornictwo w MŚP</w:t>
      </w:r>
      <w:r w:rsidRPr="008C04FB">
        <w:rPr>
          <w:rFonts w:ascii="Arial" w:hAnsi="Arial" w:cs="Arial"/>
        </w:rPr>
        <w:t xml:space="preserve"> oraz 5.1 </w:t>
      </w:r>
      <w:r w:rsidRPr="008C04FB">
        <w:rPr>
          <w:rFonts w:ascii="Arial" w:hAnsi="Arial" w:cs="Arial"/>
          <w:i/>
          <w:iCs/>
        </w:rPr>
        <w:t>Zrównoważona turystyka</w:t>
      </w:r>
      <w:r w:rsidRPr="008C04FB">
        <w:rPr>
          <w:rFonts w:ascii="Arial" w:hAnsi="Arial" w:cs="Arial"/>
        </w:rPr>
        <w:t xml:space="preserve"> zaktualizowano </w:t>
      </w:r>
      <w:r>
        <w:rPr>
          <w:rFonts w:ascii="Arial" w:hAnsi="Arial" w:cs="Arial"/>
        </w:rPr>
        <w:t>metrykę</w:t>
      </w:r>
      <w:r w:rsidRPr="008C04FB">
        <w:rPr>
          <w:rFonts w:ascii="Arial" w:hAnsi="Arial" w:cs="Arial"/>
        </w:rPr>
        <w:t xml:space="preserve"> promulgacyjną rozporządzenia wykonawczego FEPW.</w:t>
      </w:r>
    </w:p>
    <w:p w14:paraId="0509BAAE" w14:textId="77777777" w:rsidR="00E5345C" w:rsidRPr="00E5345C" w:rsidRDefault="00E5345C" w:rsidP="00E5345C">
      <w:pPr>
        <w:jc w:val="center"/>
      </w:pPr>
    </w:p>
    <w:sectPr w:rsidR="00E5345C" w:rsidRPr="00E5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7344A"/>
    <w:multiLevelType w:val="hybridMultilevel"/>
    <w:tmpl w:val="566CDCFC"/>
    <w:lvl w:ilvl="0" w:tplc="8A96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CFC58E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F8C94A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3A542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E50F6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F079A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18C32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8885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7C0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684899"/>
    <w:multiLevelType w:val="hybridMultilevel"/>
    <w:tmpl w:val="99F6F474"/>
    <w:lvl w:ilvl="0" w:tplc="AD5C1D78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52CC7A6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A75E3DEE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F3C5FD6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1DC359E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5D2A981A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C44E9306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B20E6842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8208712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73136E07"/>
    <w:multiLevelType w:val="hybridMultilevel"/>
    <w:tmpl w:val="9600F1FC"/>
    <w:lvl w:ilvl="0" w:tplc="DA684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3C0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48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1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CE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0AA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00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0A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AC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C3"/>
    <w:rsid w:val="00007583"/>
    <w:rsid w:val="002334EE"/>
    <w:rsid w:val="004B1116"/>
    <w:rsid w:val="00713561"/>
    <w:rsid w:val="009069C2"/>
    <w:rsid w:val="00A85555"/>
    <w:rsid w:val="00C13213"/>
    <w:rsid w:val="00D4197E"/>
    <w:rsid w:val="00DC496B"/>
    <w:rsid w:val="00E5345C"/>
    <w:rsid w:val="00F0561F"/>
    <w:rsid w:val="00F801C3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D237"/>
  <w15:chartTrackingRefBased/>
  <w15:docId w15:val="{7A5BD1FE-F98E-497C-B3E5-10F03E40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4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Michał</dc:creator>
  <cp:keywords/>
  <dc:description/>
  <cp:lastModifiedBy>Kowalski Michał</cp:lastModifiedBy>
  <cp:revision>3</cp:revision>
  <dcterms:created xsi:type="dcterms:W3CDTF">2025-03-24T10:49:00Z</dcterms:created>
  <dcterms:modified xsi:type="dcterms:W3CDTF">2025-03-24T11:04:00Z</dcterms:modified>
</cp:coreProperties>
</file>