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ADB" w14:textId="77777777" w:rsidR="00E5345C" w:rsidRPr="00C13213" w:rsidRDefault="00E5345C" w:rsidP="00490D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13213">
        <w:rPr>
          <w:rFonts w:ascii="Arial" w:hAnsi="Arial" w:cs="Arial"/>
          <w:sz w:val="28"/>
          <w:szCs w:val="28"/>
        </w:rPr>
        <w:t>Zmiana Szczegółowego Opisu Priorytetów programu Fundusze</w:t>
      </w:r>
    </w:p>
    <w:p w14:paraId="34106787" w14:textId="073198E4" w:rsidR="00490DBF" w:rsidRPr="00C13213" w:rsidRDefault="00E5345C" w:rsidP="00490D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13213">
        <w:rPr>
          <w:rFonts w:ascii="Arial" w:hAnsi="Arial" w:cs="Arial"/>
          <w:sz w:val="28"/>
          <w:szCs w:val="28"/>
        </w:rPr>
        <w:t>Europejskie dla Polski Wschodniej 2021-2027 (</w:t>
      </w:r>
      <w:r w:rsidR="00C13213" w:rsidRPr="00C13213">
        <w:rPr>
          <w:rFonts w:ascii="Arial" w:hAnsi="Arial" w:cs="Arial"/>
          <w:sz w:val="28"/>
          <w:szCs w:val="28"/>
        </w:rPr>
        <w:t xml:space="preserve">13 sierpnia </w:t>
      </w:r>
      <w:r w:rsidRPr="00C13213">
        <w:rPr>
          <w:rFonts w:ascii="Arial" w:hAnsi="Arial" w:cs="Arial"/>
          <w:sz w:val="28"/>
          <w:szCs w:val="28"/>
        </w:rPr>
        <w:t>2024 r.)</w:t>
      </w:r>
    </w:p>
    <w:p w14:paraId="7B652CAA" w14:textId="77777777" w:rsidR="00FD368C" w:rsidRPr="00C13213" w:rsidRDefault="00FD368C" w:rsidP="00490DBF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C13213">
        <w:rPr>
          <w:rFonts w:ascii="Arial" w:hAnsi="Arial" w:cs="Arial"/>
          <w:sz w:val="24"/>
          <w:szCs w:val="24"/>
        </w:rPr>
        <w:t xml:space="preserve">Wykaz zmian:  </w:t>
      </w:r>
    </w:p>
    <w:p w14:paraId="736F7C07" w14:textId="77777777" w:rsidR="00FD368C" w:rsidRPr="0009442B" w:rsidRDefault="00FD368C" w:rsidP="00490DBF">
      <w:pPr>
        <w:pStyle w:val="Akapitzlist"/>
        <w:numPr>
          <w:ilvl w:val="0"/>
          <w:numId w:val="1"/>
        </w:numPr>
        <w:spacing w:before="60" w:after="60" w:line="360" w:lineRule="auto"/>
        <w:rPr>
          <w:rFonts w:cs="Arial"/>
        </w:rPr>
      </w:pPr>
      <w:bookmarkStart w:id="0" w:name="_Toc142485704"/>
      <w:r w:rsidRPr="0009442B">
        <w:rPr>
          <w:rFonts w:cs="Arial"/>
        </w:rPr>
        <w:t xml:space="preserve">działanie 1.2 </w:t>
      </w:r>
      <w:r w:rsidRPr="0009442B">
        <w:rPr>
          <w:rFonts w:cs="Arial"/>
          <w:i/>
          <w:iCs/>
        </w:rPr>
        <w:t xml:space="preserve">Automatyzacja i robotyzacja w MŚP </w:t>
      </w:r>
      <w:r w:rsidRPr="0009442B">
        <w:rPr>
          <w:rFonts w:cs="Arial"/>
        </w:rPr>
        <w:t>– uaktualnienie opisu działania w</w:t>
      </w:r>
      <w:r>
        <w:rPr>
          <w:rFonts w:cs="Arial"/>
        </w:rPr>
        <w:t> </w:t>
      </w:r>
      <w:r w:rsidRPr="0009442B">
        <w:rPr>
          <w:rFonts w:cs="Arial"/>
        </w:rPr>
        <w:t xml:space="preserve">zakresie wykazu podmiotów mogących świadczyć usługi doradztwa w zakresie audytu technologicznego i mapy drogowej; </w:t>
      </w:r>
    </w:p>
    <w:p w14:paraId="16F60591" w14:textId="77777777" w:rsidR="00FD368C" w:rsidRPr="0009442B" w:rsidRDefault="00FD368C" w:rsidP="00490DBF">
      <w:pPr>
        <w:pStyle w:val="Akapitzlist"/>
        <w:numPr>
          <w:ilvl w:val="0"/>
          <w:numId w:val="1"/>
        </w:numPr>
        <w:spacing w:before="60" w:after="60" w:line="360" w:lineRule="auto"/>
        <w:rPr>
          <w:rFonts w:cs="Arial"/>
        </w:rPr>
      </w:pPr>
      <w:r w:rsidRPr="0009442B">
        <w:rPr>
          <w:rFonts w:cs="Arial"/>
        </w:rPr>
        <w:t xml:space="preserve">działanie 2.1 </w:t>
      </w:r>
      <w:r w:rsidRPr="0009442B">
        <w:rPr>
          <w:rFonts w:cs="Arial"/>
          <w:i/>
          <w:iCs/>
        </w:rPr>
        <w:t xml:space="preserve">Dystrybucja energii – </w:t>
      </w:r>
      <w:r w:rsidRPr="0009442B">
        <w:rPr>
          <w:rFonts w:cs="Arial"/>
        </w:rPr>
        <w:t>zwiększenie alokacji UE o 41 mln EUR wraz z</w:t>
      </w:r>
      <w:r>
        <w:rPr>
          <w:rFonts w:cs="Arial"/>
        </w:rPr>
        <w:t> </w:t>
      </w:r>
      <w:r w:rsidRPr="0009442B">
        <w:rPr>
          <w:rFonts w:cs="Arial"/>
        </w:rPr>
        <w:t xml:space="preserve">odpowiadającą jej alokacją ogółem. </w:t>
      </w:r>
      <w:r>
        <w:rPr>
          <w:rFonts w:cs="Arial"/>
        </w:rPr>
        <w:t xml:space="preserve">W naborze zakończonym </w:t>
      </w:r>
      <w:r w:rsidRPr="0009442B">
        <w:rPr>
          <w:rFonts w:cs="Arial"/>
        </w:rPr>
        <w:t>10 czerwca br.</w:t>
      </w:r>
      <w:r>
        <w:rPr>
          <w:rFonts w:cs="Arial"/>
        </w:rPr>
        <w:t xml:space="preserve"> złożono wnioski o dofinansowanie, na kwotę przekraczającą dostępną w działaniu 2.1 alokację. Dodatkowa alokacja zasili budżet naboru i umożliwi udzielenie dofinansowania większej liczbie projektów. Dodatkowe ś</w:t>
      </w:r>
      <w:r w:rsidRPr="0009442B">
        <w:rPr>
          <w:rFonts w:cs="Arial"/>
        </w:rPr>
        <w:t>rodki pochodzą z</w:t>
      </w:r>
      <w:r>
        <w:rPr>
          <w:rFonts w:cs="Arial"/>
        </w:rPr>
        <w:t> </w:t>
      </w:r>
      <w:r w:rsidRPr="0009442B">
        <w:rPr>
          <w:rFonts w:cs="Arial"/>
        </w:rPr>
        <w:t xml:space="preserve">działania 2.2 </w:t>
      </w:r>
      <w:r w:rsidRPr="0009442B">
        <w:rPr>
          <w:rFonts w:cs="Arial"/>
          <w:i/>
          <w:iCs/>
        </w:rPr>
        <w:t>Adaptacja do zmian klimatu</w:t>
      </w:r>
      <w:bookmarkEnd w:id="0"/>
      <w:r w:rsidRPr="0009442B">
        <w:rPr>
          <w:rFonts w:cs="Arial"/>
        </w:rPr>
        <w:t xml:space="preserve">. </w:t>
      </w:r>
      <w:r>
        <w:rPr>
          <w:rFonts w:cs="Arial"/>
        </w:rPr>
        <w:t>Z</w:t>
      </w:r>
      <w:r w:rsidRPr="0009442B">
        <w:rPr>
          <w:rFonts w:cs="Arial"/>
        </w:rPr>
        <w:t>miany odpowiadające ww</w:t>
      </w:r>
      <w:r>
        <w:rPr>
          <w:rFonts w:cs="Arial"/>
        </w:rPr>
        <w:t xml:space="preserve">. </w:t>
      </w:r>
      <w:r w:rsidRPr="0009442B">
        <w:rPr>
          <w:rFonts w:cs="Arial"/>
        </w:rPr>
        <w:t>przesunięciom wprowadzono również w załączniku do SZOP, tj. indykatywnej tabeli finansowej;</w:t>
      </w:r>
    </w:p>
    <w:p w14:paraId="77404A3D" w14:textId="77777777" w:rsidR="00FD368C" w:rsidRPr="0009442B" w:rsidRDefault="00FD368C" w:rsidP="00490DBF">
      <w:pPr>
        <w:pStyle w:val="Akapitzlist"/>
        <w:numPr>
          <w:ilvl w:val="0"/>
          <w:numId w:val="1"/>
        </w:numPr>
        <w:spacing w:before="60" w:after="60" w:line="360" w:lineRule="auto"/>
        <w:rPr>
          <w:rFonts w:cs="Arial"/>
        </w:rPr>
      </w:pPr>
      <w:r w:rsidRPr="0009442B">
        <w:rPr>
          <w:rFonts w:cs="Arial"/>
        </w:rPr>
        <w:t xml:space="preserve">działanie 6.1 Pomoc techniczna </w:t>
      </w:r>
      <w:r w:rsidRPr="0009442B">
        <w:rPr>
          <w:rFonts w:cs="Arial"/>
          <w:i/>
          <w:iCs/>
        </w:rPr>
        <w:t xml:space="preserve">– </w:t>
      </w:r>
      <w:r w:rsidRPr="0009442B">
        <w:rPr>
          <w:rFonts w:cs="Arial"/>
        </w:rPr>
        <w:t>sprostowanie i dodanie stawki jednostkowej w</w:t>
      </w:r>
      <w:r>
        <w:rPr>
          <w:rFonts w:cs="Arial"/>
        </w:rPr>
        <w:t> </w:t>
      </w:r>
      <w:r w:rsidRPr="0009442B">
        <w:rPr>
          <w:rFonts w:cs="Arial"/>
        </w:rPr>
        <w:t>zakresie uproszczonych metod rozliczania;</w:t>
      </w:r>
    </w:p>
    <w:p w14:paraId="786CF9B2" w14:textId="77777777" w:rsidR="00FD368C" w:rsidRPr="0009442B" w:rsidRDefault="00FD368C" w:rsidP="00490DBF">
      <w:pPr>
        <w:pStyle w:val="Akapitzlist"/>
        <w:numPr>
          <w:ilvl w:val="0"/>
          <w:numId w:val="1"/>
        </w:numPr>
        <w:spacing w:before="60" w:after="60" w:line="360" w:lineRule="auto"/>
        <w:rPr>
          <w:rFonts w:cs="Arial"/>
        </w:rPr>
      </w:pPr>
      <w:r>
        <w:rPr>
          <w:rFonts w:cs="Arial"/>
        </w:rPr>
        <w:t>dodanie informacji o numerze i dacie publikacji</w:t>
      </w:r>
      <w:r w:rsidRPr="0009442B">
        <w:rPr>
          <w:rFonts w:cs="Arial"/>
        </w:rPr>
        <w:t xml:space="preserve"> rozporządzeni</w:t>
      </w:r>
      <w:r>
        <w:rPr>
          <w:rFonts w:cs="Arial"/>
        </w:rPr>
        <w:t xml:space="preserve">a stanowiącego </w:t>
      </w:r>
      <w:r w:rsidRPr="0009442B">
        <w:rPr>
          <w:rFonts w:cs="Arial"/>
        </w:rPr>
        <w:t>unijną podstawę prawną do udzielania pomocy publicznej.</w:t>
      </w:r>
    </w:p>
    <w:p w14:paraId="0509BAAE" w14:textId="77777777" w:rsidR="00E5345C" w:rsidRPr="00E5345C" w:rsidRDefault="00E5345C" w:rsidP="00E5345C">
      <w:pPr>
        <w:jc w:val="center"/>
      </w:pPr>
    </w:p>
    <w:sectPr w:rsidR="00E5345C" w:rsidRPr="00E5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4899"/>
    <w:multiLevelType w:val="hybridMultilevel"/>
    <w:tmpl w:val="99F6F474"/>
    <w:lvl w:ilvl="0" w:tplc="AD5C1D7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52CC7A6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A75E3DEE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F3C5FD6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1DC359E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D2A981A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C44E930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B20E6842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208712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3"/>
    <w:rsid w:val="00007583"/>
    <w:rsid w:val="002334EE"/>
    <w:rsid w:val="00490DBF"/>
    <w:rsid w:val="004B1116"/>
    <w:rsid w:val="00713561"/>
    <w:rsid w:val="00C13213"/>
    <w:rsid w:val="00E5345C"/>
    <w:rsid w:val="00F801C3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D237"/>
  <w15:chartTrackingRefBased/>
  <w15:docId w15:val="{7A5BD1FE-F98E-497C-B3E5-10F03E40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4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Michał</dc:creator>
  <cp:keywords/>
  <dc:description/>
  <cp:lastModifiedBy>Michnicz Krzysztof</cp:lastModifiedBy>
  <cp:revision>4</cp:revision>
  <dcterms:created xsi:type="dcterms:W3CDTF">2024-08-08T16:07:00Z</dcterms:created>
  <dcterms:modified xsi:type="dcterms:W3CDTF">2024-08-13T10:48:00Z</dcterms:modified>
</cp:coreProperties>
</file>